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75" w:rsidRDefault="00A54D75" w:rsidP="00CC3B32">
      <w:pPr>
        <w:pStyle w:val="Title"/>
      </w:pPr>
      <w:r>
        <w:t>Beijing Olympic Games</w:t>
      </w:r>
    </w:p>
    <w:p w:rsidR="00A54D75" w:rsidRDefault="00A54D75" w:rsidP="00CC3B32">
      <w:r>
        <w:t xml:space="preserve">With economic reforms and open door policy, Chinese cities have become more and more integrated with the global economy and the global urban hierarchy, spearheaded by Shanghai, Beijing, and Guangzhou </w:t>
      </w:r>
      <w:r>
        <w:fldChar w:fldCharType="begin"/>
      </w:r>
      <w:r>
        <w:instrText xml:space="preserve"> ADDIN EN.CITE &lt;EndNote&gt;&lt;Cite&gt;&lt;Author&gt;Wei&lt;/Author&gt;&lt;Year&gt;2006&lt;/Year&gt;&lt;RecNum&gt;1&lt;/RecNum&gt;&lt;record&gt;&lt;rec-number&gt;1&lt;/rec-number&gt;&lt;foreign-keys&gt;&lt;key app="EN" db-id="a29eaeesw5fzwbed2s8ps9vsrvrprdaf50ws"&gt;1&lt;/key&gt;&lt;/foreign-keys&gt;&lt;ref-type name="Journal Article"&gt;17&lt;/ref-type&gt;&lt;contributors&gt;&lt;authors&gt;&lt;author&gt;Wei, YD&lt;/author&gt;&lt;author&gt;Yu, D&lt;/author&gt;&lt;/authors&gt;&lt;/contributors&gt;&lt;titles&gt;&lt;title&gt;State policy and the globalization of Beijing: emerging themes&lt;/title&gt;&lt;secondary-title&gt;Habitat International&lt;/secondary-title&gt;&lt;/titles&gt;&lt;periodical&gt;&lt;full-title&gt;Habitat International&lt;/full-title&gt;&lt;/periodical&gt;&lt;pages&gt;377-395&lt;/pages&gt;&lt;volume&gt;30&lt;/volume&gt;&lt;number&gt;3&lt;/number&gt;&lt;dates&gt;&lt;year&gt;2006&lt;/year&gt;&lt;/dates&gt;&lt;urls&gt;&lt;/urls&gt;&lt;/record&gt;&lt;/Cite&gt;&lt;/EndNote&gt;</w:instrText>
      </w:r>
      <w:r>
        <w:fldChar w:fldCharType="separate"/>
      </w:r>
      <w:r>
        <w:t>(Wei and Yu 2006)</w:t>
      </w:r>
      <w:r>
        <w:fldChar w:fldCharType="end"/>
      </w:r>
      <w:r>
        <w:t xml:space="preserve">. One of the world’s most well-known media event in 2008 was the summer Olympic Game taken place in Beijing. Mega-projects like the Olympic Games require a tremendous investment of human, financial and physical resources from the community with stage them </w:t>
      </w:r>
      <w:r>
        <w:fldChar w:fldCharType="begin"/>
      </w:r>
      <w:r>
        <w:instrText xml:space="preserve"> ADDIN EN.CITE &lt;EndNote&gt;&lt;Cite&gt;&lt;Author&gt;Kidd&lt;/Author&gt;&lt;Year&gt;1992&lt;/Year&gt;&lt;RecNum&gt;3&lt;/RecNum&gt;&lt;record&gt;&lt;rec-number&gt;3&lt;/rec-number&gt;&lt;foreign-keys&gt;&lt;key app="EN" db-id="a29eaeesw5fzwbed2s8ps9vsrvrprdaf50ws"&gt;3&lt;/key&gt;&lt;/foreign-keys&gt;&lt;ref-type name="Journal Article"&gt;17&lt;/ref-type&gt;&lt;contributors&gt;&lt;authors&gt;&lt;author&gt;Kidd, B&lt;/author&gt;&lt;/authors&gt;&lt;/contributors&gt;&lt;titles&gt;&lt;title&gt;The Toronto Olympic Commitment: Towards a Social Contract for the Olympic Games&lt;/title&gt;&lt;secondary-title&gt;Olympika: The International Journal of the Olympic Games&lt;/secondary-title&gt;&lt;/titles&gt;&lt;periodical&gt;&lt;full-title&gt;Olympika: The International Journal of the Olympic Games&lt;/full-title&gt;&lt;/periodical&gt;&lt;pages&gt;154-67&lt;/pages&gt;&lt;volume&gt;1&lt;/volume&gt;&lt;dates&gt;&lt;year&gt;1992&lt;/year&gt;&lt;/dates&gt;&lt;urls&gt;&lt;/urls&gt;&lt;/record&gt;&lt;/Cite&gt;&lt;/EndNote&gt;</w:instrText>
      </w:r>
      <w:r>
        <w:fldChar w:fldCharType="separate"/>
      </w:r>
      <w:r>
        <w:t>(Kidd 1992)</w:t>
      </w:r>
      <w:r>
        <w:fldChar w:fldCharType="end"/>
      </w:r>
      <w:r>
        <w:t xml:space="preserve">. Therefore, most media have shared negative opinion of how the Beijing can be failed to organise such project. The arguments before the event were focused on various issues to doubt the state’s ability to organise the game. However, after the event was broadcasted, media have immediately shifted from negative focused reports to be with much more positive attitudes. Most media companies already agreed that the Beijing Olympic Game in 2008 was one of the best in the history. </w:t>
      </w:r>
    </w:p>
    <w:p w:rsidR="00A54D75" w:rsidRDefault="00A54D75" w:rsidP="00CC3B32">
      <w:r>
        <w:t xml:space="preserve">The success of Beijing Olympic Game is unquestionably related to the design of event itself apart from visual effects. According to the official website of Beijing Olympic Games </w:t>
      </w:r>
      <w:r>
        <w:fldChar w:fldCharType="begin"/>
      </w:r>
      <w:r>
        <w:instrText xml:space="preserve"> ADDIN EN.CITE &lt;EndNote&gt;&lt;Cite ExcludeAuth="1"&gt;&lt;Author&gt;Beijing Olympic Games&lt;/Author&gt;&lt;Year&gt;2008&lt;/Year&gt;&lt;RecNum&gt;2&lt;/RecNum&gt;&lt;record&gt;&lt;rec-number&gt;2&lt;/rec-number&gt;&lt;foreign-keys&gt;&lt;key app="EN" db-id="a29eaeesw5fzwbed2s8ps9vsrvrprdaf50ws"&gt;2&lt;/key&gt;&lt;/foreign-keys&gt;&lt;ref-type name="Web Page"&gt;12&lt;/ref-type&gt;&lt;contributors&gt;&lt;authors&gt;&lt;author&gt;Beijing Olympic Games,,&lt;/author&gt;&lt;/authors&gt;&lt;/contributors&gt;&lt;titles&gt;&lt;title&gt;Olympic culture&lt;/title&gt;&lt;/titles&gt;&lt;dates&gt;&lt;year&gt;2008&lt;/year&gt;&lt;/dates&gt;&lt;pub-location&gt;Beijing&lt;/pub-location&gt;&lt;publisher&gt;Official website of the Beijing 2008 Olympic Games&lt;/publisher&gt;&lt;urls&gt;&lt;related-urls&gt;&lt;url&gt;http://en.beijing2008.cn/culture/&lt;/url&gt;&lt;/related-urls&gt;&lt;/urls&gt;&lt;/record&gt;&lt;/Cite&gt;&lt;/EndNote&gt;</w:instrText>
      </w:r>
      <w:r>
        <w:fldChar w:fldCharType="separate"/>
      </w:r>
      <w:r>
        <w:t>(2008)</w:t>
      </w:r>
      <w:r>
        <w:fldChar w:fldCharType="end"/>
      </w:r>
      <w:r>
        <w:t xml:space="preserve"> that there are three key design theme of Beijing Olympic Game – the ‘green Olympic’, the ‘technological Olympic’ and the ‘cultural Olympic’ in which that the whole event was organised. This paper is aimed to analyse how the media played an important role to broadcast the culture of China through ‘cultural Olympic’. </w:t>
      </w:r>
    </w:p>
    <w:p w:rsidR="00A54D75" w:rsidRDefault="00A54D75" w:rsidP="000642D4">
      <w:r>
        <w:t xml:space="preserve">The paper will firstly introduce the Olympic games in Beijing and critically review by comparing to past broadcasting of Olympic games that how the ‘cultural’ element was been broadcasted. The paper will focus cultural element of Beijing Olympic Games to identify how it helped the success of the event itself and how it unblocked the </w:t>
      </w:r>
      <w:r w:rsidRPr="000642D4">
        <w:t>cultural rigidities of the host community</w:t>
      </w:r>
      <w:r>
        <w:t xml:space="preserve">. By comparing with how media broadcasts the other past Olympic games, Billings </w:t>
      </w:r>
      <w:r>
        <w:fldChar w:fldCharType="begin"/>
      </w:r>
      <w:r>
        <w:instrText xml:space="preserve"> ADDIN EN.CITE &lt;EndNote&gt;&lt;Cite ExcludeAuth="1"&gt;&lt;Author&gt;Billings&lt;/Author&gt;&lt;Year&gt;2008&lt;/Year&gt;&lt;RecNum&gt;4&lt;/RecNum&gt;&lt;record&gt;&lt;rec-number&gt;4&lt;/rec-number&gt;&lt;foreign-keys&gt;&lt;key app="EN" db-id="a29eaeesw5fzwbed2s8ps9vsrvrprdaf50ws"&gt;4&lt;/key&gt;&lt;/foreign-keys&gt;&lt;ref-type name="Book"&gt;6&lt;/ref-type&gt;&lt;contributors&gt;&lt;authors&gt;&lt;author&gt;Billings, AC&lt;/author&gt;&lt;/authors&gt;&lt;/contributors&gt;&lt;titles&gt;&lt;title&gt;Olympic Media: Inside the Biggest Show on Television&lt;/title&gt;&lt;/titles&gt;&lt;dates&gt;&lt;year&gt;2008&lt;/year&gt;&lt;/dates&gt;&lt;publisher&gt;Routledge&lt;/publisher&gt;&lt;urls&gt;&lt;/urls&gt;&lt;/record&gt;&lt;/Cite&gt;&lt;/EndNote&gt;</w:instrText>
      </w:r>
      <w:r>
        <w:fldChar w:fldCharType="separate"/>
      </w:r>
      <w:r>
        <w:t>(2008)</w:t>
      </w:r>
      <w:r>
        <w:fldChar w:fldCharType="end"/>
      </w:r>
      <w:r>
        <w:t xml:space="preserve"> argued that the Beijing Olympic have been successfully delivered the message that the state wish to audience around the world. Guo and Song </w:t>
      </w:r>
      <w:r>
        <w:fldChar w:fldCharType="begin"/>
      </w:r>
      <w:r>
        <w:instrText xml:space="preserve"> ADDIN EN.CITE &lt;EndNote&gt;&lt;Cite&gt;&lt;Author&gt;Ying&lt;/Author&gt;&lt;Year&gt;2008&lt;/Year&gt;&lt;RecNum&gt;5&lt;/RecNum&gt;&lt;record&gt;&lt;rec-number&gt;5&lt;/rec-number&gt;&lt;foreign-keys&gt;&lt;key app="EN" db-id="a29eaeesw5fzwbed2s8ps9vsrvrprdaf50ws"&gt;5&lt;/key&gt;&lt;/foreign-keys&gt;&lt;ref-type name="Journal Article"&gt;17&lt;/ref-type&gt;&lt;contributors&gt;&lt;authors&gt;&lt;author&gt;Ying, GUO&lt;/author&gt;&lt;author&gt;Song, SG&lt;/author&gt;&lt;/authors&gt;&lt;/contributors&gt;&lt;titles&gt;&lt;title&gt;Chinese culture splendor through three themes of Beijing Olympic Games&lt;/title&gt;&lt;secondary-title&gt;Journal of US - China Foreign Language&lt;/secondary-title&gt;&lt;/titles&gt;&lt;periodical&gt;&lt;full-title&gt;Journal of US - China Foreign Language&lt;/full-title&gt;&lt;/periodical&gt;&lt;pages&gt;61-64&lt;/pages&gt;&lt;volume&gt;6&lt;/volume&gt;&lt;number&gt;001&lt;/number&gt;&lt;dates&gt;&lt;year&gt;2008&lt;/year&gt;&lt;/dates&gt;&lt;urls&gt;&lt;/urls&gt;&lt;/record&gt;&lt;/Cite&gt;&lt;/EndNote&gt;</w:instrText>
      </w:r>
      <w:r>
        <w:fldChar w:fldCharType="separate"/>
      </w:r>
      <w:r>
        <w:t>(Ying and Song 2008)</w:t>
      </w:r>
      <w:r>
        <w:fldChar w:fldCharType="end"/>
      </w:r>
      <w:r>
        <w:t xml:space="preserve"> further argued that the Chinese culture have been successfully splendored through the three themes of Beijing Olympic Games. The paper will also highlight the differences of how media was broadcasted by comparing the Western and Chinese explanations to identify the subjective / objective attitudes of the event.</w:t>
      </w:r>
    </w:p>
    <w:p w:rsidR="00A54D75" w:rsidRDefault="00A54D75">
      <w:pPr>
        <w:rPr>
          <w:rFonts w:ascii="Arial" w:hAnsi="Arial" w:cs="Arial"/>
        </w:rPr>
      </w:pPr>
    </w:p>
    <w:p w:rsidR="00A54D75" w:rsidRDefault="00A54D75">
      <w:pPr>
        <w:rPr>
          <w:rFonts w:ascii="Arial" w:hAnsi="Arial" w:cs="Arial"/>
        </w:rPr>
      </w:pPr>
    </w:p>
    <w:p w:rsidR="00A54D75" w:rsidRDefault="00A54D75">
      <w:pPr>
        <w:rPr>
          <w:rFonts w:ascii="Arial" w:hAnsi="Arial" w:cs="Arial"/>
        </w:rPr>
      </w:pPr>
    </w:p>
    <w:p w:rsidR="00A54D75" w:rsidRDefault="00A54D75" w:rsidP="008E6253">
      <w:pPr>
        <w:pStyle w:val="Heading1"/>
      </w:pPr>
      <w:r>
        <w:t>References</w:t>
      </w:r>
    </w:p>
    <w:p w:rsidR="00A54D75" w:rsidRPr="002F7F63" w:rsidRDefault="00A54D75" w:rsidP="002F7F63">
      <w:pPr>
        <w:spacing w:after="0" w:line="240" w:lineRule="auto"/>
      </w:pPr>
      <w:r>
        <w:fldChar w:fldCharType="begin"/>
      </w:r>
      <w:r>
        <w:instrText xml:space="preserve"> ADDIN EN.REFLIST </w:instrText>
      </w:r>
      <w:r>
        <w:fldChar w:fldCharType="separate"/>
      </w:r>
      <w:r w:rsidRPr="002F7F63">
        <w:t xml:space="preserve">Beijing Olympic Games (2008). "Olympic culture." from </w:t>
      </w:r>
      <w:hyperlink r:id="rId6" w:history="1">
        <w:r w:rsidRPr="002F7F63">
          <w:rPr>
            <w:rStyle w:val="Hyperlink"/>
          </w:rPr>
          <w:t>http://en.beijing2008.cn/culture/</w:t>
        </w:r>
      </w:hyperlink>
      <w:r w:rsidRPr="002F7F63">
        <w:t>.</w:t>
      </w:r>
    </w:p>
    <w:p w:rsidR="00A54D75" w:rsidRPr="002F7F63" w:rsidRDefault="00A54D75" w:rsidP="002F7F63">
      <w:pPr>
        <w:spacing w:after="0" w:line="240" w:lineRule="auto"/>
        <w:ind w:left="720" w:hanging="720"/>
      </w:pPr>
      <w:r w:rsidRPr="002F7F63">
        <w:tab/>
      </w:r>
    </w:p>
    <w:p w:rsidR="00A54D75" w:rsidRPr="002F7F63" w:rsidRDefault="00A54D75" w:rsidP="002F7F63">
      <w:pPr>
        <w:spacing w:after="0" w:line="240" w:lineRule="auto"/>
      </w:pPr>
      <w:r w:rsidRPr="002F7F63">
        <w:t xml:space="preserve">Billings, A. (2008). </w:t>
      </w:r>
      <w:r w:rsidRPr="002F7F63">
        <w:rPr>
          <w:u w:val="single"/>
        </w:rPr>
        <w:t>Olympic Media: Inside the Biggest Show on Television</w:t>
      </w:r>
      <w:r w:rsidRPr="002F7F63">
        <w:t>, Routledge.</w:t>
      </w:r>
    </w:p>
    <w:p w:rsidR="00A54D75" w:rsidRPr="002F7F63" w:rsidRDefault="00A54D75" w:rsidP="002F7F63">
      <w:pPr>
        <w:spacing w:after="0" w:line="240" w:lineRule="auto"/>
        <w:ind w:left="720" w:hanging="720"/>
      </w:pPr>
      <w:r w:rsidRPr="002F7F63">
        <w:tab/>
      </w:r>
    </w:p>
    <w:p w:rsidR="00A54D75" w:rsidRPr="002F7F63" w:rsidRDefault="00A54D75" w:rsidP="002F7F63">
      <w:pPr>
        <w:spacing w:after="0" w:line="240" w:lineRule="auto"/>
      </w:pPr>
      <w:r w:rsidRPr="002F7F63">
        <w:t xml:space="preserve">Kidd, B. (1992). "The Toronto Olympic Commitment: Towards a Social Contract for the Olympic Games." </w:t>
      </w:r>
      <w:r w:rsidRPr="002F7F63">
        <w:rPr>
          <w:u w:val="single"/>
        </w:rPr>
        <w:t>Olympika: The International Journal of the Olympic Games</w:t>
      </w:r>
      <w:r w:rsidRPr="002F7F63">
        <w:t xml:space="preserve"> </w:t>
      </w:r>
      <w:r w:rsidRPr="002F7F63">
        <w:rPr>
          <w:b/>
        </w:rPr>
        <w:t>1</w:t>
      </w:r>
      <w:r w:rsidRPr="002F7F63">
        <w:t>: 154-67.</w:t>
      </w:r>
    </w:p>
    <w:p w:rsidR="00A54D75" w:rsidRPr="002F7F63" w:rsidRDefault="00A54D75" w:rsidP="002F7F63">
      <w:pPr>
        <w:spacing w:after="0" w:line="240" w:lineRule="auto"/>
        <w:ind w:left="720" w:hanging="720"/>
      </w:pPr>
      <w:r w:rsidRPr="002F7F63">
        <w:tab/>
      </w:r>
    </w:p>
    <w:p w:rsidR="00A54D75" w:rsidRPr="002F7F63" w:rsidRDefault="00A54D75" w:rsidP="002F7F63">
      <w:pPr>
        <w:spacing w:after="0" w:line="240" w:lineRule="auto"/>
      </w:pPr>
      <w:r w:rsidRPr="002F7F63">
        <w:t xml:space="preserve">Wei, Y. and D. Yu (2006). "State policy and the globalization of Beijing: emerging themes." </w:t>
      </w:r>
      <w:r w:rsidRPr="002F7F63">
        <w:rPr>
          <w:u w:val="single"/>
        </w:rPr>
        <w:t>Habitat International</w:t>
      </w:r>
      <w:r w:rsidRPr="002F7F63">
        <w:t xml:space="preserve"> </w:t>
      </w:r>
      <w:r w:rsidRPr="002F7F63">
        <w:rPr>
          <w:b/>
        </w:rPr>
        <w:t>30</w:t>
      </w:r>
      <w:r w:rsidRPr="002F7F63">
        <w:t>(3): 377-395.</w:t>
      </w:r>
    </w:p>
    <w:p w:rsidR="00A54D75" w:rsidRPr="002F7F63" w:rsidRDefault="00A54D75" w:rsidP="002F7F63">
      <w:pPr>
        <w:spacing w:after="0" w:line="240" w:lineRule="auto"/>
        <w:ind w:left="720" w:hanging="720"/>
      </w:pPr>
      <w:r w:rsidRPr="002F7F63">
        <w:tab/>
      </w:r>
    </w:p>
    <w:p w:rsidR="00A54D75" w:rsidRPr="002F7F63" w:rsidRDefault="00A54D75" w:rsidP="002F7F63">
      <w:pPr>
        <w:spacing w:after="0" w:line="240" w:lineRule="auto"/>
      </w:pPr>
      <w:r w:rsidRPr="002F7F63">
        <w:t xml:space="preserve">Ying, G. and S. Song (2008). "Chinese culture splendor through three themes of Beijing Olympic Games." </w:t>
      </w:r>
      <w:r w:rsidRPr="002F7F63">
        <w:rPr>
          <w:u w:val="single"/>
        </w:rPr>
        <w:t>Journal of US - China Foreign Language</w:t>
      </w:r>
      <w:r w:rsidRPr="002F7F63">
        <w:t xml:space="preserve"> </w:t>
      </w:r>
      <w:r w:rsidRPr="002F7F63">
        <w:rPr>
          <w:b/>
        </w:rPr>
        <w:t>6</w:t>
      </w:r>
      <w:r w:rsidRPr="002F7F63">
        <w:t>(001): 61-64.</w:t>
      </w:r>
    </w:p>
    <w:p w:rsidR="00A54D75" w:rsidRPr="002F7F63" w:rsidRDefault="00A54D75" w:rsidP="002F7F63">
      <w:pPr>
        <w:spacing w:after="0" w:line="240" w:lineRule="auto"/>
        <w:ind w:left="720" w:hanging="720"/>
      </w:pPr>
      <w:r w:rsidRPr="002F7F63">
        <w:tab/>
      </w:r>
    </w:p>
    <w:p w:rsidR="00A54D75" w:rsidRDefault="00A54D75" w:rsidP="002F7F63">
      <w:pPr>
        <w:spacing w:after="0" w:line="240" w:lineRule="auto"/>
        <w:ind w:left="720" w:hanging="720"/>
      </w:pPr>
    </w:p>
    <w:p w:rsidR="00A54D75" w:rsidRDefault="00A54D75">
      <w:r>
        <w:fldChar w:fldCharType="end"/>
      </w:r>
    </w:p>
    <w:sectPr w:rsidR="00A54D75" w:rsidSect="00BA33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75" w:rsidRDefault="00A54D75" w:rsidP="00AC3396">
      <w:pPr>
        <w:spacing w:after="0" w:line="240" w:lineRule="auto"/>
      </w:pPr>
      <w:r>
        <w:separator/>
      </w:r>
    </w:p>
  </w:endnote>
  <w:endnote w:type="continuationSeparator" w:id="0">
    <w:p w:rsidR="00A54D75" w:rsidRDefault="00A54D75" w:rsidP="00AC3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75" w:rsidRDefault="00A54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8215"/>
      <w:gridCol w:w="926"/>
    </w:tblGrid>
    <w:tr w:rsidR="00A54D75" w:rsidRPr="00D42D4E">
      <w:tc>
        <w:tcPr>
          <w:tcW w:w="4500" w:type="pct"/>
          <w:tcBorders>
            <w:top w:val="single" w:sz="4" w:space="0" w:color="000000"/>
          </w:tcBorders>
        </w:tcPr>
        <w:p w:rsidR="00A54D75" w:rsidRPr="00D42D4E" w:rsidRDefault="00A54D75">
          <w:pPr>
            <w:pStyle w:val="Footer"/>
            <w:jc w:val="right"/>
          </w:pPr>
          <w:r w:rsidRPr="00D42D4E">
            <w:t xml:space="preserve">DRX | </w:t>
          </w:r>
          <w:fldSimple w:instr=" STYLEREF  &quot;1&quot;  ">
            <w:r>
              <w:rPr>
                <w:noProof/>
              </w:rPr>
              <w:t>References</w:t>
            </w:r>
          </w:fldSimple>
        </w:p>
      </w:tc>
      <w:tc>
        <w:tcPr>
          <w:tcW w:w="500" w:type="pct"/>
          <w:tcBorders>
            <w:top w:val="single" w:sz="4" w:space="0" w:color="C0504D"/>
          </w:tcBorders>
          <w:shd w:val="clear" w:color="auto" w:fill="943634"/>
        </w:tcPr>
        <w:p w:rsidR="00A54D75" w:rsidRPr="00D42D4E" w:rsidRDefault="00A54D75">
          <w:pPr>
            <w:pStyle w:val="Header"/>
            <w:rPr>
              <w:color w:val="FFFFFF"/>
            </w:rPr>
          </w:pPr>
          <w:fldSimple w:instr=" PAGE   \* MERGEFORMAT ">
            <w:r w:rsidRPr="005D1293">
              <w:rPr>
                <w:noProof/>
                <w:color w:val="FFFFFF"/>
              </w:rPr>
              <w:t>1</w:t>
            </w:r>
          </w:fldSimple>
        </w:p>
      </w:tc>
    </w:tr>
  </w:tbl>
  <w:p w:rsidR="00A54D75" w:rsidRDefault="00A54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75" w:rsidRDefault="00A54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75" w:rsidRDefault="00A54D75" w:rsidP="00AC3396">
      <w:pPr>
        <w:spacing w:after="0" w:line="240" w:lineRule="auto"/>
      </w:pPr>
      <w:r>
        <w:separator/>
      </w:r>
    </w:p>
  </w:footnote>
  <w:footnote w:type="continuationSeparator" w:id="0">
    <w:p w:rsidR="00A54D75" w:rsidRDefault="00A54D75" w:rsidP="00AC3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75" w:rsidRDefault="00A54D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132" o:spid="_x0000_s2049"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Arial Black&quot;;font-size:1pt" string="DR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75" w:rsidRPr="005D1293" w:rsidRDefault="00A54D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133" o:spid="_x0000_s2050"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Arial Black&quot;;font-size:1pt" string="DRX"/>
          <w10:wrap anchorx="margin" anchory="margin"/>
        </v:shape>
      </w:pict>
    </w:r>
    <w:r>
      <w:rPr>
        <w:rFonts w:hint="eastAsia"/>
      </w:rPr>
      <w:t>澳洲</w:t>
    </w:r>
    <w:r>
      <w:t>essay</w:t>
    </w:r>
    <w:r>
      <w:rPr>
        <w:rFonts w:hint="eastAsia"/>
      </w:rPr>
      <w:t>代写</w:t>
    </w:r>
    <w:r>
      <w:t xml:space="preserve">   </w:t>
    </w:r>
    <w:hyperlink r:id="rId1" w:history="1">
      <w:r w:rsidRPr="006629C6">
        <w:rPr>
          <w:rStyle w:val="Hyperlink"/>
        </w:rPr>
        <w:t>www.51lunwen.org</w:t>
      </w:r>
    </w:hyperlink>
    <w:r>
      <w:t xml:space="preserve"> qq</w:t>
    </w:r>
    <w:r w:rsidRPr="005D1293">
      <w:t>949925041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75" w:rsidRDefault="00A54D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9131" o:spid="_x0000_s2051"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Arial Black&quot;;font-size:1pt" string="DR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Shuhui Chen.enl&lt;/item&gt;&lt;/Libraries&gt;&lt;/ENLibraries&gt;"/>
  </w:docVars>
  <w:rsids>
    <w:rsidRoot w:val="00CC3B32"/>
    <w:rsid w:val="000642D4"/>
    <w:rsid w:val="002F0C44"/>
    <w:rsid w:val="002F7F63"/>
    <w:rsid w:val="003618A6"/>
    <w:rsid w:val="005D1293"/>
    <w:rsid w:val="006629C6"/>
    <w:rsid w:val="008E6253"/>
    <w:rsid w:val="00A54D75"/>
    <w:rsid w:val="00AA1C1B"/>
    <w:rsid w:val="00AC3396"/>
    <w:rsid w:val="00BA33F1"/>
    <w:rsid w:val="00CC3B32"/>
    <w:rsid w:val="00D42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F1"/>
    <w:pPr>
      <w:spacing w:after="200" w:line="276" w:lineRule="auto"/>
    </w:pPr>
    <w:rPr>
      <w:kern w:val="0"/>
      <w:sz w:val="22"/>
      <w:lang w:val="en-GB"/>
    </w:rPr>
  </w:style>
  <w:style w:type="paragraph" w:styleId="Heading1">
    <w:name w:val="heading 1"/>
    <w:basedOn w:val="Normal"/>
    <w:next w:val="Normal"/>
    <w:link w:val="Heading1Char"/>
    <w:uiPriority w:val="99"/>
    <w:qFormat/>
    <w:rsid w:val="008E6253"/>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253"/>
    <w:rPr>
      <w:rFonts w:ascii="Cambria" w:eastAsia="宋体" w:hAnsi="Cambria" w:cs="Times New Roman"/>
      <w:b/>
      <w:bCs/>
      <w:color w:val="365F91"/>
      <w:sz w:val="28"/>
      <w:szCs w:val="28"/>
    </w:rPr>
  </w:style>
  <w:style w:type="paragraph" w:styleId="Title">
    <w:name w:val="Title"/>
    <w:basedOn w:val="Normal"/>
    <w:next w:val="Normal"/>
    <w:link w:val="TitleChar"/>
    <w:uiPriority w:val="99"/>
    <w:qFormat/>
    <w:rsid w:val="00CC3B3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C3B32"/>
    <w:rPr>
      <w:rFonts w:ascii="Cambria" w:eastAsia="宋体" w:hAnsi="Cambria" w:cs="Times New Roman"/>
      <w:color w:val="17365D"/>
      <w:spacing w:val="5"/>
      <w:kern w:val="28"/>
      <w:sz w:val="52"/>
      <w:szCs w:val="52"/>
    </w:rPr>
  </w:style>
  <w:style w:type="character" w:styleId="Hyperlink">
    <w:name w:val="Hyperlink"/>
    <w:basedOn w:val="DefaultParagraphFont"/>
    <w:uiPriority w:val="99"/>
    <w:rsid w:val="008E6253"/>
    <w:rPr>
      <w:rFonts w:cs="Times New Roman"/>
      <w:color w:val="0000FF"/>
      <w:u w:val="single"/>
    </w:rPr>
  </w:style>
  <w:style w:type="paragraph" w:styleId="Header">
    <w:name w:val="header"/>
    <w:basedOn w:val="Normal"/>
    <w:link w:val="HeaderChar"/>
    <w:uiPriority w:val="99"/>
    <w:rsid w:val="00AC33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3396"/>
    <w:rPr>
      <w:rFonts w:cs="Times New Roman"/>
    </w:rPr>
  </w:style>
  <w:style w:type="paragraph" w:styleId="Footer">
    <w:name w:val="footer"/>
    <w:basedOn w:val="Normal"/>
    <w:link w:val="FooterChar"/>
    <w:uiPriority w:val="99"/>
    <w:rsid w:val="00AC33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3396"/>
    <w:rPr>
      <w:rFonts w:cs="Times New Roman"/>
    </w:rPr>
  </w:style>
  <w:style w:type="paragraph" w:styleId="BalloonText">
    <w:name w:val="Balloon Text"/>
    <w:basedOn w:val="Normal"/>
    <w:link w:val="BalloonTextChar"/>
    <w:uiPriority w:val="99"/>
    <w:semiHidden/>
    <w:rsid w:val="00AC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beijing2008.cn/cultur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51lunw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982</Words>
  <Characters>5601</Characters>
  <Application>Microsoft Office Outlook</Application>
  <DocSecurity>0</DocSecurity>
  <Lines>0</Lines>
  <Paragraphs>0</Paragraphs>
  <ScaleCrop>false</ScaleCrop>
  <Company>DRX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Wang</dc:creator>
  <cp:keywords/>
  <dc:description/>
  <cp:lastModifiedBy>charlie</cp:lastModifiedBy>
  <cp:revision>4</cp:revision>
  <dcterms:created xsi:type="dcterms:W3CDTF">2009-02-19T11:19:00Z</dcterms:created>
  <dcterms:modified xsi:type="dcterms:W3CDTF">2010-08-13T02:33:00Z</dcterms:modified>
</cp:coreProperties>
</file>